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634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4"/>
        <w:gridCol w:w="5274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Чумичева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</w:t>
      </w:r>
      <w:r>
        <w:rPr>
          <w:rStyle w:val="cat-FIOgrp-17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административный штраф в размере </w:t>
      </w:r>
      <w:r>
        <w:rPr>
          <w:rStyle w:val="cat-Sumgrp-20rplc-1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6"/>
          <w:szCs w:val="26"/>
        </w:rPr>
        <w:t>03.02.2025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18810586250203003157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 надлежащим образом о времени и месте судебного заседания.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17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</w:t>
      </w:r>
      <w:r>
        <w:rPr>
          <w:rFonts w:ascii="Times New Roman" w:eastAsia="Times New Roman" w:hAnsi="Times New Roman" w:cs="Times New Roman"/>
          <w:sz w:val="26"/>
          <w:szCs w:val="26"/>
        </w:rPr>
        <w:t>108862509200</w:t>
      </w:r>
      <w:r>
        <w:rPr>
          <w:rFonts w:ascii="Times New Roman" w:eastAsia="Times New Roman" w:hAnsi="Times New Roman" w:cs="Times New Roman"/>
          <w:sz w:val="26"/>
          <w:szCs w:val="26"/>
        </w:rPr>
        <w:t>42308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18810586250203003157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ГИС ГМП.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03.02.2025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18810586250203003157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Сведений об уплате штрафа привлекаемым лицом в установленный законом срок, о предоставлении отсрочки либо рассрочки по уплате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бездействие </w:t>
      </w:r>
      <w:r>
        <w:rPr>
          <w:rStyle w:val="cat-FIOgrp-17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смягчающие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6"/>
          <w:szCs w:val="26"/>
        </w:rPr>
        <w:t>делах санкции 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Fonts w:ascii="Times New Roman" w:eastAsia="Times New Roman" w:hAnsi="Times New Roman" w:cs="Times New Roman"/>
          <w:sz w:val="26"/>
          <w:szCs w:val="26"/>
        </w:rPr>
        <w:t>Чумичева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административного штрафа в размере </w:t>
      </w:r>
      <w:r>
        <w:rPr>
          <w:rStyle w:val="cat-Sumgrp-21rplc-3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0412365400805006342520179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115.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19rplc-4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FIOgrp-19rplc-4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27580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Sumgrp-21rplc-32">
    <w:name w:val="cat-Sum grp-21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DABFA-A5A9-473C-B2AE-CD88D0E3F30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